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AA352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0C18723C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20E31B6D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439FDDD8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670E789D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31361460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02B86B97" w14:textId="3DFC69EA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  <w:bookmarkStart w:id="0" w:name="_GoBack"/>
      <w:bookmarkEnd w:id="0"/>
    </w:p>
    <w:p w14:paraId="7804229E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51B11264" w14:textId="1719258E" w:rsidR="00A509BC" w:rsidRPr="00F233B2" w:rsidRDefault="00F63D59" w:rsidP="00F63D59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 w:hint="eastAsia"/>
          <w:color w:val="FF0000"/>
          <w:sz w:val="21"/>
          <w:szCs w:val="21"/>
        </w:rPr>
        <w:t>董青，黄勇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  <w:r w:rsidRPr="00F63D59">
        <w:rPr>
          <w:rFonts w:ascii="Times New Roman" w:hAnsi="Times New Roman" w:cs="Times New Roman" w:hint="eastAsia"/>
          <w:color w:val="FF0000"/>
          <w:sz w:val="21"/>
          <w:szCs w:val="21"/>
        </w:rPr>
        <w:t>员工全面薪酬平衡感知的形成机理——基于扎根理论的多案例研究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[J].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北京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: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经济管理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,2025,(</w:t>
      </w:r>
      <w:r>
        <w:rPr>
          <w:rFonts w:ascii="Times New Roman" w:hAnsi="Times New Roman" w:cs="Times New Roman"/>
          <w:color w:val="FF0000"/>
          <w:sz w:val="21"/>
          <w:szCs w:val="21"/>
        </w:rPr>
        <w:t>2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):</w:t>
      </w:r>
      <w:r>
        <w:rPr>
          <w:rFonts w:ascii="Times New Roman" w:hAnsi="Times New Roman" w:cs="Times New Roman"/>
          <w:color w:val="FF0000"/>
          <w:sz w:val="21"/>
          <w:szCs w:val="21"/>
        </w:rPr>
        <w:t>120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-1</w:t>
      </w:r>
      <w:r>
        <w:rPr>
          <w:rFonts w:ascii="Times New Roman" w:hAnsi="Times New Roman" w:cs="Times New Roman"/>
          <w:color w:val="FF0000"/>
          <w:sz w:val="21"/>
          <w:szCs w:val="21"/>
        </w:rPr>
        <w:t>38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14:paraId="111B7500" w14:textId="77777777" w:rsidR="006C2FB4" w:rsidRPr="00F233B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F233B2">
        <w:rPr>
          <w:rFonts w:ascii="Times New Roman" w:hAnsi="Times New Roman" w:cs="Times New Roman"/>
          <w:sz w:val="21"/>
          <w:szCs w:val="21"/>
        </w:rPr>
        <w:t>集</w:t>
      </w:r>
      <w:r w:rsidRPr="00F233B2">
        <w:rPr>
          <w:rFonts w:ascii="Times New Roman" w:hAnsi="Times New Roman" w:cs="Times New Roman"/>
          <w:sz w:val="21"/>
          <w:szCs w:val="21"/>
        </w:rPr>
        <w:t>、程序</w:t>
      </w:r>
      <w:r w:rsidR="00EB611A" w:rsidRPr="00F233B2">
        <w:rPr>
          <w:rFonts w:ascii="Times New Roman" w:hAnsi="Times New Roman" w:cs="Times New Roman"/>
          <w:sz w:val="21"/>
          <w:szCs w:val="21"/>
        </w:rPr>
        <w:t>代码</w:t>
      </w:r>
      <w:r w:rsidRPr="00F233B2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14:paraId="7E9F3A4B" w14:textId="2A37B180" w:rsidR="00F63D59" w:rsidRPr="00F63D59" w:rsidRDefault="006C2FB4" w:rsidP="00F63D59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F63D59">
        <w:rPr>
          <w:rFonts w:ascii="Times New Roman" w:hAnsi="Times New Roman" w:cs="Times New Roman" w:hint="eastAsia"/>
          <w:color w:val="FF0000"/>
          <w:sz w:val="21"/>
          <w:szCs w:val="21"/>
        </w:rPr>
        <w:t>董青</w:t>
      </w:r>
      <w:r w:rsidR="00514BCB" w:rsidRPr="00F233B2">
        <w:rPr>
          <w:rFonts w:ascii="Times New Roman" w:hAnsi="Times New Roman" w:cs="Times New Roman"/>
          <w:color w:val="FF0000"/>
          <w:sz w:val="21"/>
          <w:szCs w:val="21"/>
        </w:rPr>
        <w:t>和</w:t>
      </w:r>
      <w:r w:rsidR="00F63D59">
        <w:rPr>
          <w:rFonts w:ascii="Times New Roman" w:hAnsi="Times New Roman" w:cs="Times New Roman" w:hint="eastAsia"/>
          <w:color w:val="FF0000"/>
          <w:sz w:val="21"/>
          <w:szCs w:val="21"/>
        </w:rPr>
        <w:t>黄勇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20</w:t>
      </w:r>
      <w:r w:rsidR="00EB611A" w:rsidRPr="00F233B2">
        <w:rPr>
          <w:rFonts w:ascii="Times New Roman" w:hAnsi="Times New Roman" w:cs="Times New Roman"/>
          <w:color w:val="FF0000"/>
          <w:sz w:val="21"/>
          <w:szCs w:val="21"/>
        </w:rPr>
        <w:t>25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F63D59" w:rsidRPr="00F63D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6B5A2" w14:textId="77777777" w:rsidR="003D64D3" w:rsidRDefault="003D64D3" w:rsidP="00A509BC">
      <w:r>
        <w:separator/>
      </w:r>
    </w:p>
  </w:endnote>
  <w:endnote w:type="continuationSeparator" w:id="0">
    <w:p w14:paraId="4DC5005B" w14:textId="77777777" w:rsidR="003D64D3" w:rsidRDefault="003D64D3" w:rsidP="00A5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F817E" w14:textId="77777777" w:rsidR="003D64D3" w:rsidRDefault="003D64D3" w:rsidP="00A509BC">
      <w:r>
        <w:separator/>
      </w:r>
    </w:p>
  </w:footnote>
  <w:footnote w:type="continuationSeparator" w:id="0">
    <w:p w14:paraId="322B2C2F" w14:textId="77777777" w:rsidR="003D64D3" w:rsidRDefault="003D64D3" w:rsidP="00A50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212EFA"/>
    <w:rsid w:val="00227ED1"/>
    <w:rsid w:val="002421F2"/>
    <w:rsid w:val="00335CBF"/>
    <w:rsid w:val="0034337C"/>
    <w:rsid w:val="003D64D3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06850"/>
    <w:rsid w:val="00721A58"/>
    <w:rsid w:val="007C268D"/>
    <w:rsid w:val="007D4008"/>
    <w:rsid w:val="007F55DE"/>
    <w:rsid w:val="008230F0"/>
    <w:rsid w:val="00907F63"/>
    <w:rsid w:val="00961C5B"/>
    <w:rsid w:val="009A6B54"/>
    <w:rsid w:val="00A10D8D"/>
    <w:rsid w:val="00A509BC"/>
    <w:rsid w:val="00A617E4"/>
    <w:rsid w:val="00C82642"/>
    <w:rsid w:val="00CC2BDB"/>
    <w:rsid w:val="00DB2771"/>
    <w:rsid w:val="00EA72C6"/>
    <w:rsid w:val="00EB611A"/>
    <w:rsid w:val="00F06A18"/>
    <w:rsid w:val="00F233B2"/>
    <w:rsid w:val="00F27DA7"/>
    <w:rsid w:val="00F63D59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0B9311"/>
  <w15:docId w15:val="{EB9CFA53-1175-4917-BD12-3906F321D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006</cp:lastModifiedBy>
  <cp:revision>35</cp:revision>
  <dcterms:created xsi:type="dcterms:W3CDTF">2025-02-28T06:37:00Z</dcterms:created>
  <dcterms:modified xsi:type="dcterms:W3CDTF">2025-03-21T02:27:00Z</dcterms:modified>
</cp:coreProperties>
</file>